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F" w:rsidRPr="00A1615D" w:rsidRDefault="009C024F" w:rsidP="009C024F">
      <w:pPr>
        <w:pStyle w:val="a3"/>
        <w:keepLines w:val="0"/>
        <w:spacing w:before="0" w:after="0"/>
        <w:jc w:val="right"/>
        <w:rPr>
          <w:b/>
          <w:sz w:val="20"/>
        </w:rPr>
      </w:pPr>
      <w:r w:rsidRPr="00A1615D">
        <w:rPr>
          <w:b/>
          <w:sz w:val="20"/>
        </w:rPr>
        <w:t>Форма 2</w:t>
      </w:r>
    </w:p>
    <w:p w:rsidR="009C024F" w:rsidRPr="00A1615D" w:rsidRDefault="009C024F" w:rsidP="009C024F">
      <w:pPr>
        <w:pStyle w:val="a3"/>
        <w:keepLines w:val="0"/>
        <w:spacing w:before="0" w:after="0"/>
        <w:jc w:val="right"/>
        <w:rPr>
          <w:sz w:val="20"/>
        </w:rPr>
      </w:pPr>
      <w:r w:rsidRPr="00A1615D">
        <w:rPr>
          <w:sz w:val="20"/>
        </w:rPr>
        <w:t>Конкурсной документации</w:t>
      </w:r>
    </w:p>
    <w:p w:rsidR="009C024F" w:rsidRPr="00897592" w:rsidRDefault="009C024F" w:rsidP="009C024F">
      <w:pPr>
        <w:jc w:val="both"/>
        <w:rPr>
          <w:b/>
          <w:sz w:val="20"/>
          <w:szCs w:val="20"/>
        </w:rPr>
      </w:pPr>
    </w:p>
    <w:p w:rsidR="009C024F" w:rsidRPr="00897592" w:rsidRDefault="009C024F" w:rsidP="009C024F">
      <w:pPr>
        <w:pStyle w:val="4"/>
        <w:widowControl/>
        <w:numPr>
          <w:ilvl w:val="0"/>
          <w:numId w:val="0"/>
        </w:numPr>
        <w:rPr>
          <w:rFonts w:ascii="Times New Roman" w:hAnsi="Times New Roman"/>
          <w:bCs/>
          <w:snapToGrid/>
          <w:sz w:val="20"/>
        </w:rPr>
      </w:pPr>
      <w:r w:rsidRPr="00897592">
        <w:rPr>
          <w:rFonts w:ascii="Times New Roman" w:hAnsi="Times New Roman"/>
          <w:bCs/>
          <w:snapToGrid/>
          <w:sz w:val="20"/>
        </w:rPr>
        <w:t xml:space="preserve">Сведения об </w:t>
      </w:r>
      <w:r w:rsidRPr="00897592">
        <w:rPr>
          <w:rFonts w:ascii="Times New Roman" w:hAnsi="Times New Roman"/>
          <w:bCs/>
          <w:iCs/>
          <w:snapToGrid/>
          <w:sz w:val="20"/>
        </w:rPr>
        <w:t xml:space="preserve">участнике </w:t>
      </w:r>
      <w:r w:rsidRPr="00897592">
        <w:rPr>
          <w:rFonts w:ascii="Times New Roman" w:hAnsi="Times New Roman"/>
          <w:bCs/>
          <w:snapToGrid/>
          <w:sz w:val="20"/>
        </w:rPr>
        <w:t>конкурса</w:t>
      </w:r>
    </w:p>
    <w:p w:rsidR="009C024F" w:rsidRPr="00A1615D" w:rsidRDefault="009C024F" w:rsidP="009C024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0"/>
        <w:gridCol w:w="5681"/>
      </w:tblGrid>
      <w:tr w:rsidR="009C024F" w:rsidRPr="00A1615D" w:rsidTr="00BB470C">
        <w:trPr>
          <w:cantSplit/>
        </w:trPr>
        <w:tc>
          <w:tcPr>
            <w:tcW w:w="4054" w:type="dxa"/>
            <w:tcBorders>
              <w:bottom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Наименование сведений</w:t>
            </w:r>
          </w:p>
        </w:tc>
        <w:tc>
          <w:tcPr>
            <w:tcW w:w="6083" w:type="dxa"/>
            <w:vAlign w:val="center"/>
          </w:tcPr>
          <w:p w:rsidR="009C024F" w:rsidRPr="00A1615D" w:rsidRDefault="009C024F" w:rsidP="00BB470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Информация</w:t>
            </w: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1615D">
              <w:rPr>
                <w:b/>
                <w:bCs/>
                <w:sz w:val="20"/>
                <w:szCs w:val="20"/>
              </w:rPr>
              <w:t>1. Наименование участника</w:t>
            </w:r>
          </w:p>
        </w:tc>
        <w:tc>
          <w:tcPr>
            <w:tcW w:w="6083" w:type="dxa"/>
            <w:vMerge w:val="restart"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1.1. Полное наименование</w:t>
            </w:r>
          </w:p>
        </w:tc>
        <w:tc>
          <w:tcPr>
            <w:tcW w:w="6083" w:type="dxa"/>
            <w:vMerge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1.2. Краткое наименование</w:t>
            </w:r>
          </w:p>
        </w:tc>
        <w:tc>
          <w:tcPr>
            <w:tcW w:w="6083" w:type="dxa"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1.3. Организационно-правовая форма</w:t>
            </w:r>
          </w:p>
        </w:tc>
        <w:tc>
          <w:tcPr>
            <w:tcW w:w="6083" w:type="dxa"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1615D">
              <w:rPr>
                <w:b/>
                <w:bCs/>
                <w:sz w:val="20"/>
                <w:szCs w:val="20"/>
              </w:rPr>
              <w:t>2. Юридический и почтовый адреса</w:t>
            </w:r>
          </w:p>
        </w:tc>
        <w:tc>
          <w:tcPr>
            <w:tcW w:w="6083" w:type="dxa"/>
            <w:vMerge w:val="restart"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2.1. Юридический адрес</w:t>
            </w:r>
          </w:p>
        </w:tc>
        <w:tc>
          <w:tcPr>
            <w:tcW w:w="6083" w:type="dxa"/>
            <w:vMerge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2.2 Почтовый адрес</w:t>
            </w:r>
          </w:p>
        </w:tc>
        <w:tc>
          <w:tcPr>
            <w:tcW w:w="6083" w:type="dxa"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1615D">
              <w:rPr>
                <w:b/>
                <w:bCs/>
                <w:sz w:val="20"/>
                <w:szCs w:val="20"/>
              </w:rPr>
              <w:t>3. Данные о руководителе</w:t>
            </w:r>
          </w:p>
        </w:tc>
        <w:tc>
          <w:tcPr>
            <w:tcW w:w="6083" w:type="dxa"/>
            <w:vMerge w:val="restart"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3.1. Ф.И.О.</w:t>
            </w:r>
          </w:p>
        </w:tc>
        <w:tc>
          <w:tcPr>
            <w:tcW w:w="6083" w:type="dxa"/>
            <w:vMerge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3.2. Должность</w:t>
            </w:r>
          </w:p>
        </w:tc>
        <w:tc>
          <w:tcPr>
            <w:tcW w:w="6083" w:type="dxa"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3.3. Телефон</w:t>
            </w:r>
          </w:p>
        </w:tc>
        <w:tc>
          <w:tcPr>
            <w:tcW w:w="6083" w:type="dxa"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3.4. Факс</w:t>
            </w:r>
          </w:p>
        </w:tc>
        <w:tc>
          <w:tcPr>
            <w:tcW w:w="6083" w:type="dxa"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 xml:space="preserve">3.5. </w:t>
            </w:r>
            <w:r w:rsidRPr="00A1615D">
              <w:rPr>
                <w:sz w:val="20"/>
                <w:szCs w:val="20"/>
                <w:lang w:val="en-US"/>
              </w:rPr>
              <w:t>E</w:t>
            </w:r>
            <w:r w:rsidRPr="00A1615D">
              <w:rPr>
                <w:sz w:val="20"/>
                <w:szCs w:val="20"/>
              </w:rPr>
              <w:t>-</w:t>
            </w:r>
            <w:r w:rsidRPr="00A1615D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83" w:type="dxa"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1615D">
              <w:rPr>
                <w:b/>
                <w:bCs/>
                <w:sz w:val="20"/>
                <w:szCs w:val="20"/>
              </w:rPr>
              <w:t>4. Реквизиты участника</w:t>
            </w:r>
          </w:p>
        </w:tc>
        <w:tc>
          <w:tcPr>
            <w:tcW w:w="6083" w:type="dxa"/>
            <w:vMerge w:val="restart"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4.1. Основной государственный регистрационный номер (ОГРН), основной государственный регистрационный номер записи о государственной регистрации индивидуального предпринимателя (ОГРНИП), банковские реквизиты.</w:t>
            </w:r>
          </w:p>
        </w:tc>
        <w:tc>
          <w:tcPr>
            <w:tcW w:w="6083" w:type="dxa"/>
            <w:vMerge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4.2. ИНН (для физических лиц), банковские реквизиты</w:t>
            </w:r>
          </w:p>
        </w:tc>
        <w:tc>
          <w:tcPr>
            <w:tcW w:w="6083" w:type="dxa"/>
            <w:tcBorders>
              <w:left w:val="single" w:sz="4" w:space="0" w:color="auto"/>
            </w:tcBorders>
            <w:vAlign w:val="center"/>
          </w:tcPr>
          <w:p w:rsidR="009C024F" w:rsidRPr="00A1615D" w:rsidRDefault="009C024F" w:rsidP="00BB47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24F" w:rsidRPr="00A1615D" w:rsidRDefault="009C024F" w:rsidP="00BB470C">
            <w:pPr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5. Исполнение обязательств по уплате налоговых платежей (отсутствие задолженности в бюджеты всех уровней и внебюджетные фонды)</w:t>
            </w:r>
          </w:p>
        </w:tc>
        <w:tc>
          <w:tcPr>
            <w:tcW w:w="6083" w:type="dxa"/>
            <w:vAlign w:val="center"/>
          </w:tcPr>
          <w:p w:rsidR="009C024F" w:rsidRPr="00A1615D" w:rsidRDefault="009C024F" w:rsidP="00BB470C">
            <w:pPr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24F" w:rsidRPr="00A1615D" w:rsidRDefault="009C024F" w:rsidP="00BB470C">
            <w:pPr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6. Сведения о том, что предприятие не является неплатежеспособным, не находится в процессе ликвидации (для юридических лиц), не признано несостоятельным (банкротом)</w:t>
            </w:r>
          </w:p>
        </w:tc>
        <w:tc>
          <w:tcPr>
            <w:tcW w:w="6083" w:type="dxa"/>
            <w:vAlign w:val="center"/>
          </w:tcPr>
          <w:p w:rsidR="009C024F" w:rsidRPr="00A1615D" w:rsidRDefault="009C024F" w:rsidP="00BB470C">
            <w:pPr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24F" w:rsidRPr="00A1615D" w:rsidRDefault="009C024F" w:rsidP="00BB470C">
            <w:pPr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7. Сведения о том, что на имущество предприятия не наложен арест и (</w:t>
            </w:r>
            <w:proofErr w:type="gramStart"/>
            <w:r w:rsidRPr="00A1615D">
              <w:rPr>
                <w:sz w:val="20"/>
                <w:szCs w:val="20"/>
              </w:rPr>
              <w:t xml:space="preserve">или) </w:t>
            </w:r>
            <w:proofErr w:type="gramEnd"/>
            <w:r w:rsidRPr="00A1615D">
              <w:rPr>
                <w:sz w:val="20"/>
                <w:szCs w:val="20"/>
              </w:rPr>
              <w:t>экономическая деятельность не приостановлена</w:t>
            </w:r>
          </w:p>
        </w:tc>
        <w:tc>
          <w:tcPr>
            <w:tcW w:w="6083" w:type="dxa"/>
            <w:vAlign w:val="center"/>
          </w:tcPr>
          <w:p w:rsidR="009C024F" w:rsidRPr="00A1615D" w:rsidRDefault="009C024F" w:rsidP="00BB470C">
            <w:pPr>
              <w:jc w:val="both"/>
              <w:rPr>
                <w:sz w:val="20"/>
                <w:szCs w:val="20"/>
              </w:rPr>
            </w:pPr>
          </w:p>
        </w:tc>
      </w:tr>
      <w:tr w:rsidR="009C024F" w:rsidRPr="00A1615D" w:rsidTr="00BB470C">
        <w:trPr>
          <w:cantSplit/>
        </w:trPr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24F" w:rsidRPr="00A1615D" w:rsidRDefault="009C024F" w:rsidP="00BB470C">
            <w:pPr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8. Численность работников</w:t>
            </w:r>
          </w:p>
        </w:tc>
        <w:tc>
          <w:tcPr>
            <w:tcW w:w="6083" w:type="dxa"/>
            <w:vAlign w:val="center"/>
          </w:tcPr>
          <w:p w:rsidR="009C024F" w:rsidRPr="00A1615D" w:rsidRDefault="009C024F" w:rsidP="00BB470C">
            <w:pPr>
              <w:jc w:val="both"/>
              <w:rPr>
                <w:sz w:val="20"/>
                <w:szCs w:val="20"/>
              </w:rPr>
            </w:pPr>
          </w:p>
        </w:tc>
      </w:tr>
    </w:tbl>
    <w:p w:rsidR="009C024F" w:rsidRPr="00A1615D" w:rsidRDefault="009C024F" w:rsidP="009C024F">
      <w:pPr>
        <w:jc w:val="both"/>
        <w:rPr>
          <w:sz w:val="20"/>
          <w:szCs w:val="20"/>
        </w:rPr>
      </w:pPr>
    </w:p>
    <w:p w:rsidR="009C024F" w:rsidRPr="00A1615D" w:rsidRDefault="009C024F" w:rsidP="009C024F">
      <w:pPr>
        <w:ind w:firstLine="540"/>
        <w:jc w:val="both"/>
        <w:rPr>
          <w:b/>
          <w:sz w:val="20"/>
          <w:szCs w:val="20"/>
        </w:rPr>
      </w:pPr>
      <w:r w:rsidRPr="00A1615D">
        <w:rPr>
          <w:b/>
          <w:sz w:val="20"/>
          <w:szCs w:val="20"/>
        </w:rPr>
        <w:t>Приложения к Форме № 2:</w:t>
      </w:r>
    </w:p>
    <w:p w:rsidR="009C024F" w:rsidRPr="00A1615D" w:rsidRDefault="009C024F" w:rsidP="009C024F">
      <w:pPr>
        <w:pStyle w:val="a3"/>
        <w:keepLines w:val="0"/>
        <w:tabs>
          <w:tab w:val="left" w:pos="360"/>
        </w:tabs>
        <w:spacing w:before="0" w:after="0"/>
        <w:ind w:firstLine="540"/>
        <w:rPr>
          <w:sz w:val="20"/>
        </w:rPr>
      </w:pPr>
      <w:r w:rsidRPr="00A1615D">
        <w:rPr>
          <w:sz w:val="20"/>
        </w:rPr>
        <w:t xml:space="preserve">- заверенные копии учредительных документов (устав, учредительный договор (для общества с ограниченной ответственностью в случае, если более одного учредителя), выписку из реестра акционеров, заверенную держателем реестра (для акционерных обществ); </w:t>
      </w:r>
    </w:p>
    <w:p w:rsidR="009C024F" w:rsidRPr="00A1615D" w:rsidRDefault="009C024F" w:rsidP="009C024F">
      <w:pPr>
        <w:tabs>
          <w:tab w:val="num" w:pos="1260"/>
        </w:tabs>
        <w:ind w:firstLine="540"/>
        <w:jc w:val="both"/>
        <w:rPr>
          <w:sz w:val="20"/>
          <w:szCs w:val="20"/>
        </w:rPr>
      </w:pPr>
      <w:r w:rsidRPr="00A1615D">
        <w:rPr>
          <w:sz w:val="20"/>
          <w:szCs w:val="20"/>
        </w:rPr>
        <w:t>- копия свидетельства о государственной регистрации в Едином реестре юридических лиц. Для индивидуальных предпринимателей - копия свидетельства о государственной регистрации в Едином государственном реестре индивидуальных предпринимателей;</w:t>
      </w:r>
    </w:p>
    <w:p w:rsidR="009C024F" w:rsidRPr="00A1615D" w:rsidRDefault="009C024F" w:rsidP="009C024F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A1615D">
        <w:rPr>
          <w:rFonts w:ascii="Times New Roman" w:hAnsi="Times New Roman" w:cs="Times New Roman"/>
        </w:rPr>
        <w:t xml:space="preserve">- справку из органа исполнительной власти, уполномоченного по контролю и надзору в области налогов и сборов об отсутствии задолженностей по уплате налогов в бюджеты всех уровней и </w:t>
      </w:r>
      <w:r w:rsidRPr="00A1615D">
        <w:rPr>
          <w:rFonts w:ascii="Times New Roman" w:hAnsi="Times New Roman" w:cs="Times New Roman"/>
        </w:rPr>
        <w:lastRenderedPageBreak/>
        <w:t>внебюджетные фонды, действительную на день вскрытия конвертов с конкурсными заявками (в случае, если в справке не указан срок ее действия, то она считается действующей в течение 30 дней с даты ее выдачи).;</w:t>
      </w:r>
      <w:proofErr w:type="gramEnd"/>
    </w:p>
    <w:p w:rsidR="009C024F" w:rsidRPr="00A1615D" w:rsidRDefault="009C024F" w:rsidP="009C024F">
      <w:pPr>
        <w:ind w:firstLine="540"/>
        <w:jc w:val="both"/>
        <w:rPr>
          <w:sz w:val="20"/>
          <w:szCs w:val="20"/>
        </w:rPr>
      </w:pPr>
      <w:r w:rsidRPr="00A1615D">
        <w:rPr>
          <w:sz w:val="20"/>
          <w:szCs w:val="20"/>
        </w:rPr>
        <w:t>- копию бухгалтерского баланса годовой и квартальной бухгалтерской отчетности, отчет о при</w:t>
      </w:r>
      <w:r>
        <w:rPr>
          <w:sz w:val="20"/>
          <w:szCs w:val="20"/>
        </w:rPr>
        <w:t xml:space="preserve">былях и убытках </w:t>
      </w:r>
      <w:r w:rsidRPr="00A1615D">
        <w:rPr>
          <w:sz w:val="20"/>
          <w:szCs w:val="20"/>
        </w:rPr>
        <w:t xml:space="preserve"> на последнюю отчетную дату. </w:t>
      </w:r>
      <w:proofErr w:type="gramStart"/>
      <w:r w:rsidRPr="00A1615D">
        <w:rPr>
          <w:sz w:val="20"/>
          <w:szCs w:val="20"/>
        </w:rPr>
        <w:t>Организации, работающие по упрощенной системе налогообложения, представляют копию «Расчета единого налога с совокупного дохода (валовой выручки) организации - субъекта малого предпринимательства»;</w:t>
      </w:r>
      <w:proofErr w:type="gramEnd"/>
    </w:p>
    <w:p w:rsidR="009C024F" w:rsidRPr="00A1615D" w:rsidRDefault="009C024F" w:rsidP="009C024F">
      <w:pPr>
        <w:tabs>
          <w:tab w:val="left" w:pos="360"/>
        </w:tabs>
        <w:ind w:firstLine="540"/>
        <w:jc w:val="both"/>
        <w:rPr>
          <w:sz w:val="20"/>
          <w:szCs w:val="20"/>
        </w:rPr>
      </w:pPr>
      <w:r w:rsidRPr="00A1615D">
        <w:rPr>
          <w:sz w:val="20"/>
          <w:szCs w:val="20"/>
        </w:rPr>
        <w:t>- справка, подтверждающая, что участник конкурса не находится в процессе ликвидации (для юридического лица), не признан несостоятельным (банкротом), на имущество организации не наложен арест и (или) экономическая деятельность ее не приостановлена, заверенная руководителем и печатью организации.</w:t>
      </w:r>
    </w:p>
    <w:p w:rsidR="009C024F" w:rsidRPr="00A1615D" w:rsidRDefault="009C024F" w:rsidP="009C024F">
      <w:pPr>
        <w:ind w:firstLine="540"/>
        <w:jc w:val="both"/>
        <w:rPr>
          <w:sz w:val="20"/>
          <w:szCs w:val="20"/>
        </w:rPr>
      </w:pPr>
    </w:p>
    <w:p w:rsidR="009C024F" w:rsidRPr="00A1615D" w:rsidRDefault="009C024F" w:rsidP="009C024F">
      <w:pPr>
        <w:ind w:firstLine="540"/>
        <w:jc w:val="both"/>
        <w:rPr>
          <w:sz w:val="20"/>
          <w:szCs w:val="20"/>
        </w:rPr>
      </w:pPr>
    </w:p>
    <w:p w:rsidR="009C024F" w:rsidRPr="00A1615D" w:rsidRDefault="009C024F" w:rsidP="009C024F">
      <w:pPr>
        <w:jc w:val="both"/>
        <w:rPr>
          <w:bCs/>
          <w:sz w:val="20"/>
          <w:szCs w:val="20"/>
        </w:rPr>
      </w:pPr>
    </w:p>
    <w:p w:rsidR="009C024F" w:rsidRPr="00A1615D" w:rsidRDefault="009C024F" w:rsidP="009C024F">
      <w:pPr>
        <w:pStyle w:val="a3"/>
        <w:keepLines w:val="0"/>
        <w:tabs>
          <w:tab w:val="left" w:pos="3960"/>
        </w:tabs>
        <w:spacing w:before="0" w:after="0"/>
        <w:rPr>
          <w:sz w:val="20"/>
        </w:rPr>
      </w:pPr>
      <w:r w:rsidRPr="00A1615D">
        <w:rPr>
          <w:sz w:val="20"/>
        </w:rPr>
        <w:t>Руководитель</w:t>
      </w:r>
      <w:r w:rsidRPr="00A1615D">
        <w:rPr>
          <w:sz w:val="20"/>
        </w:rPr>
        <w:tab/>
        <w:t>________________________/________________________</w:t>
      </w:r>
    </w:p>
    <w:p w:rsidR="009C024F" w:rsidRPr="00A1615D" w:rsidRDefault="009C024F" w:rsidP="009C024F">
      <w:pPr>
        <w:tabs>
          <w:tab w:val="left" w:pos="7560"/>
        </w:tabs>
        <w:ind w:firstLine="5040"/>
        <w:jc w:val="both"/>
        <w:rPr>
          <w:sz w:val="20"/>
          <w:szCs w:val="20"/>
        </w:rPr>
      </w:pPr>
      <w:r w:rsidRPr="00A1615D">
        <w:rPr>
          <w:sz w:val="20"/>
          <w:szCs w:val="20"/>
        </w:rPr>
        <w:t>(подпись)</w:t>
      </w:r>
      <w:r w:rsidRPr="00A1615D">
        <w:rPr>
          <w:sz w:val="20"/>
          <w:szCs w:val="20"/>
        </w:rPr>
        <w:tab/>
        <w:t>(фамилия, инициалы)</w:t>
      </w:r>
    </w:p>
    <w:p w:rsidR="009C024F" w:rsidRPr="00A1615D" w:rsidRDefault="009C024F" w:rsidP="009C024F">
      <w:pPr>
        <w:tabs>
          <w:tab w:val="left" w:pos="4320"/>
          <w:tab w:val="left" w:pos="7200"/>
        </w:tabs>
        <w:jc w:val="both"/>
        <w:rPr>
          <w:sz w:val="20"/>
          <w:szCs w:val="20"/>
        </w:rPr>
      </w:pPr>
    </w:p>
    <w:p w:rsidR="009C024F" w:rsidRPr="00A1615D" w:rsidRDefault="009C024F" w:rsidP="009C024F">
      <w:pPr>
        <w:pStyle w:val="a3"/>
        <w:keepLines w:val="0"/>
        <w:tabs>
          <w:tab w:val="left" w:pos="3960"/>
        </w:tabs>
        <w:spacing w:before="0" w:after="0"/>
        <w:rPr>
          <w:sz w:val="20"/>
        </w:rPr>
      </w:pPr>
      <w:r w:rsidRPr="00A1615D">
        <w:rPr>
          <w:sz w:val="20"/>
        </w:rPr>
        <w:t>Главный бухгалтер</w:t>
      </w:r>
      <w:r w:rsidRPr="00A1615D">
        <w:rPr>
          <w:sz w:val="20"/>
        </w:rPr>
        <w:tab/>
        <w:t>________________________/________________________</w:t>
      </w:r>
    </w:p>
    <w:p w:rsidR="009C024F" w:rsidRPr="00A1615D" w:rsidRDefault="009C024F" w:rsidP="009C024F">
      <w:pPr>
        <w:tabs>
          <w:tab w:val="left" w:pos="7560"/>
        </w:tabs>
        <w:ind w:firstLine="5040"/>
        <w:jc w:val="both"/>
        <w:rPr>
          <w:sz w:val="20"/>
          <w:szCs w:val="20"/>
        </w:rPr>
      </w:pPr>
      <w:r w:rsidRPr="00A1615D">
        <w:rPr>
          <w:sz w:val="20"/>
          <w:szCs w:val="20"/>
        </w:rPr>
        <w:t>(подпись)</w:t>
      </w:r>
      <w:r w:rsidRPr="00A1615D">
        <w:rPr>
          <w:sz w:val="20"/>
          <w:szCs w:val="20"/>
        </w:rPr>
        <w:tab/>
        <w:t>(фамилия, инициалы)</w:t>
      </w:r>
    </w:p>
    <w:p w:rsidR="009C024F" w:rsidRPr="00A1615D" w:rsidRDefault="009C024F" w:rsidP="009C024F">
      <w:pPr>
        <w:jc w:val="both"/>
        <w:rPr>
          <w:sz w:val="20"/>
          <w:szCs w:val="20"/>
        </w:rPr>
      </w:pPr>
    </w:p>
    <w:p w:rsidR="009C024F" w:rsidRPr="00A1615D" w:rsidRDefault="009C024F" w:rsidP="009C024F">
      <w:pPr>
        <w:jc w:val="both"/>
        <w:rPr>
          <w:sz w:val="20"/>
          <w:szCs w:val="20"/>
        </w:rPr>
      </w:pPr>
    </w:p>
    <w:p w:rsidR="009C024F" w:rsidRPr="00A1615D" w:rsidRDefault="009C024F" w:rsidP="009C024F">
      <w:pPr>
        <w:rPr>
          <w:sz w:val="20"/>
          <w:szCs w:val="20"/>
        </w:rPr>
      </w:pPr>
      <w:r w:rsidRPr="00A1615D">
        <w:rPr>
          <w:sz w:val="20"/>
          <w:szCs w:val="20"/>
        </w:rPr>
        <w:t>М.П.</w:t>
      </w:r>
    </w:p>
    <w:p w:rsidR="00084238" w:rsidRDefault="00084238"/>
    <w:sectPr w:rsidR="00084238" w:rsidSect="0008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76D4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4F"/>
    <w:rsid w:val="00084238"/>
    <w:rsid w:val="009C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24F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C024F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C024F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9C024F"/>
    <w:pPr>
      <w:keepNext/>
      <w:widowControl w:val="0"/>
      <w:numPr>
        <w:ilvl w:val="3"/>
        <w:numId w:val="1"/>
      </w:numPr>
      <w:jc w:val="center"/>
      <w:outlineLvl w:val="3"/>
    </w:pPr>
    <w:rPr>
      <w:rFonts w:ascii="NTTierce" w:hAnsi="NTTierce"/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9C024F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9C024F"/>
    <w:pPr>
      <w:keepNext/>
      <w:widowControl w:val="0"/>
      <w:numPr>
        <w:ilvl w:val="5"/>
        <w:numId w:val="1"/>
      </w:numPr>
      <w:jc w:val="center"/>
      <w:outlineLvl w:val="5"/>
    </w:pPr>
    <w:rPr>
      <w:b/>
      <w:snapToGrid w:val="0"/>
      <w:sz w:val="10"/>
      <w:szCs w:val="20"/>
    </w:rPr>
  </w:style>
  <w:style w:type="paragraph" w:styleId="7">
    <w:name w:val="heading 7"/>
    <w:basedOn w:val="a"/>
    <w:next w:val="a"/>
    <w:link w:val="70"/>
    <w:qFormat/>
    <w:rsid w:val="009C024F"/>
    <w:pPr>
      <w:keepNext/>
      <w:numPr>
        <w:ilvl w:val="6"/>
        <w:numId w:val="1"/>
      </w:numPr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9C024F"/>
    <w:pPr>
      <w:keepNext/>
      <w:numPr>
        <w:ilvl w:val="7"/>
        <w:numId w:val="1"/>
      </w:numPr>
      <w:jc w:val="both"/>
      <w:outlineLvl w:val="7"/>
    </w:pPr>
    <w:rPr>
      <w:b/>
      <w:snapToGrid w:val="0"/>
      <w:szCs w:val="20"/>
      <w:lang w:val="en-US"/>
    </w:rPr>
  </w:style>
  <w:style w:type="paragraph" w:styleId="9">
    <w:name w:val="heading 9"/>
    <w:basedOn w:val="a"/>
    <w:next w:val="a"/>
    <w:link w:val="90"/>
    <w:qFormat/>
    <w:rsid w:val="009C024F"/>
    <w:pPr>
      <w:keepNext/>
      <w:numPr>
        <w:ilvl w:val="8"/>
        <w:numId w:val="1"/>
      </w:numPr>
      <w:jc w:val="center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2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02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24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024F"/>
    <w:rPr>
      <w:rFonts w:ascii="NTTierce" w:eastAsia="Times New Roman" w:hAnsi="NTTierce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024F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024F"/>
    <w:rPr>
      <w:rFonts w:ascii="Times New Roman" w:eastAsia="Times New Roman" w:hAnsi="Times New Roman" w:cs="Times New Roman"/>
      <w:b/>
      <w:snapToGrid w:val="0"/>
      <w:sz w:val="1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024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C024F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9C024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3">
    <w:name w:val="Стиль текста"/>
    <w:basedOn w:val="a4"/>
    <w:rsid w:val="009C024F"/>
    <w:pPr>
      <w:keepLines/>
      <w:spacing w:before="60" w:after="60"/>
      <w:jc w:val="both"/>
    </w:pPr>
    <w:rPr>
      <w:szCs w:val="20"/>
    </w:rPr>
  </w:style>
  <w:style w:type="paragraph" w:customStyle="1" w:styleId="ConsNormal">
    <w:name w:val="ConsNormal"/>
    <w:rsid w:val="009C02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C02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0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2016-10-05T05:48:00Z</dcterms:created>
  <dcterms:modified xsi:type="dcterms:W3CDTF">2016-10-05T05:49:00Z</dcterms:modified>
</cp:coreProperties>
</file>